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520"/>
          <w:tab w:val="center" w:pos="4680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94"/>
        <w:gridCol w:w="1626"/>
        <w:gridCol w:w="1635"/>
        <w:gridCol w:w="2165"/>
        <w:tblGridChange w:id="0">
          <w:tblGrid>
            <w:gridCol w:w="6094"/>
            <w:gridCol w:w="1626"/>
            <w:gridCol w:w="1635"/>
            <w:gridCol w:w="2165"/>
          </w:tblGrid>
        </w:tblGridChange>
      </w:tblGrid>
      <w:tr>
        <w:trPr>
          <w:trHeight w:val="242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02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 Received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Staff Accepted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Comments</w:t>
            </w:r>
          </w:p>
        </w:tc>
      </w:tr>
      <w:tr>
        <w:trPr>
          <w:trHeight w:val="242" w:hRule="atLeast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Enrollment Documents: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Completed InfoSnap (online registration) at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bit.ly/MPCSRegister2122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Birth Certificate (New Student Only)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Government Issued Parent/Guardian Identification Card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5" w:hRule="atLeast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Academic Documents:</w:t>
            </w:r>
          </w:p>
        </w:tc>
      </w:tr>
      <w:tr>
        <w:trPr>
          <w:trHeight w:val="443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Most recent report card/ progress report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(final report card due at the of the academic year)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Individualized Education Plan (IEP) or 504 plan, If applicable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7" w:hRule="atLeast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Medical Documents: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New student = label “new” at the top of the form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Universal Health Certificate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(exam date not more than a year old up until August 30, 2021)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Immunization Records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(if not included w/ Health Cert)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Dept. of Health COVID-19 Asymptomatic Testing Consent Form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at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bit.ly/MPCSasymptest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Dept. of Health COVID-19 Symptomatic Testing Consent Form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at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bit.ly/MPCSsymptest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Oral Health Assessment Form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 date not more than 6 months old)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Medication Treatment Authorization Form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if applicable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Asthma Action Plan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if applicable 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Anaphylaxis Plan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if applicable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Consent to Share Student Health Educational Records, if applicable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(encouraged to complete if submitting other health related plans)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Dietary accommodations request form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if applicable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Residency Verification Documentation:</w:t>
            </w:r>
          </w:p>
        </w:tc>
      </w:tr>
      <w:tr>
        <w:trPr>
          <w:trHeight w:val="18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D.C Residency Form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at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bit.ly/MPCSRV2022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Proof of Residency #1: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Proof of Residency #2: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before="120" w:lineRule="auto"/>
        <w:ind w:left="-81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-28574</wp:posOffset>
            </wp:positionH>
            <wp:positionV relativeFrom="page">
              <wp:posOffset>9068144</wp:posOffset>
            </wp:positionV>
            <wp:extent cx="7800975" cy="1001632"/>
            <wp:effectExtent b="0" l="0" r="0" t="0"/>
            <wp:wrapNone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b="0" l="0" r="0" t="88624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016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2520"/>
          <w:tab w:val="center" w:pos="4680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5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94"/>
        <w:gridCol w:w="1626"/>
        <w:gridCol w:w="1635"/>
        <w:gridCol w:w="2165"/>
        <w:tblGridChange w:id="0">
          <w:tblGrid>
            <w:gridCol w:w="6094"/>
            <w:gridCol w:w="1626"/>
            <w:gridCol w:w="1635"/>
            <w:gridCol w:w="2165"/>
          </w:tblGrid>
        </w:tblGridChange>
      </w:tblGrid>
      <w:tr>
        <w:trPr>
          <w:trHeight w:val="242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68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Fecha de recepción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Personal que recibió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Comentarios</w:t>
            </w:r>
          </w:p>
        </w:tc>
      </w:tr>
      <w:tr>
        <w:trPr>
          <w:trHeight w:val="242" w:hRule="atLeast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Formularios de inscripción: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0" w:right="0" w:hanging="2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Completado la inscripción en línea en </w:t>
            </w:r>
            <w:hyperlink r:id="rId18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bit.ly/MPCSRegistro2122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0" w:right="0" w:hanging="2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Acta de Nacimiento del estudiante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(Solo estudiante nuevo)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0" w:right="0" w:hanging="2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Identificación Oficial del Estado del Padre/Encargado de Familia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5" w:hRule="atLeast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Documentos académicos:</w:t>
            </w:r>
          </w:p>
        </w:tc>
      </w:tr>
      <w:tr>
        <w:trPr>
          <w:trHeight w:val="443" w:hRule="atLeast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0" w:right="0" w:hanging="27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Calificaciones más recientes/Reporte del Progreso Académico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boleta de calificaciones final que debe entregarse al final del año académico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0" w:right="0" w:hanging="2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 de educación individualizada (IEP) o plan 504, si corresponde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7" w:hRule="atLeast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Documentos de salud y bienestar: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Estudiante nuevo = etiqueta "nuevo" en la parte superior del formulario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0" w:right="0" w:hanging="2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Certificado Universal de Salud</w:t>
              </w:r>
            </w:hyperlink>
            <w:r w:rsidDel="00000000" w:rsidR="00000000" w:rsidRPr="00000000">
              <w:rPr>
                <w:rFonts w:ascii="museo-sans" w:cs="museo-sans" w:eastAsia="museo-sans" w:hAnsi="museo-sans"/>
                <w:b w:val="0"/>
                <w:i w:val="0"/>
                <w:smallCaps w:val="0"/>
                <w:strike w:val="0"/>
                <w:color w:val="70707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fecha de examen no más de un año hasta el 30 de agosto de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0" w:right="0" w:hanging="2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Registro de vacunas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si no se incluye con certificado de salud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0" w:right="0" w:hanging="2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Dept. of Health COVID-19 Asymptomatic Testing Consent Form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Completa aquí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bit.ly/MPCSTBD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Dept. of Health COVID-19 Symptomatic Testing Consent Form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Completa aquí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bit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.ly/MPCSTDB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0" w:right="0" w:hanging="2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Formulario de Examen Dental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fecha del examen no tiene más de 6 meses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0" w:right="0" w:hanging="2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Declaración Médica Para Solicitar Adaptaciones Alimentarias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si es aplicable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0" w:right="0" w:hanging="2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afafa" w:val="clear"/>
                  <w:vertAlign w:val="baseline"/>
                  <w:rtl w:val="0"/>
                </w:rPr>
                <w:t xml:space="preserve">Plan para el Asthma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si es aplicable 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0" w:right="0" w:hanging="2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Plan de anafilaxia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si es aplicable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0" w:right="0" w:hanging="2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Consentimiento para compartir los registros educativos de salud del estudiante, si corresponde (se recomienda completarlo si envía otros planes relacionados con la salud)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0" w:right="0" w:hanging="2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fafafa" w:val="clear"/>
                  <w:vertAlign w:val="baseline"/>
                  <w:rtl w:val="0"/>
                </w:rPr>
                <w:t xml:space="preserve">Formulario de solicitud de adecuación dietética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707070"/>
                <w:sz w:val="22"/>
                <w:szCs w:val="22"/>
                <w:u w:val="none"/>
                <w:shd w:fill="fafafa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si es aplicable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Documentación de Verificación de Residencia:</w:t>
            </w:r>
          </w:p>
        </w:tc>
      </w:tr>
      <w:tr>
        <w:trPr>
          <w:trHeight w:val="18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0" w:right="0" w:hanging="2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Formulario de Verificación de Residencia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Completa aquí </w:t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bit.ly/MPCSVdR2022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0" w:before="0" w:line="276" w:lineRule="auto"/>
              <w:ind w:left="330" w:right="0" w:hanging="2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Documentación de respaldo #1 :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0" w:before="0" w:line="276" w:lineRule="auto"/>
              <w:ind w:left="330" w:right="0" w:hanging="2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Documentación de respaldo #2: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before="120" w:lineRule="auto"/>
        <w:ind w:lef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-958849</wp:posOffset>
            </wp:positionH>
            <wp:positionV relativeFrom="paragraph">
              <wp:posOffset>826770</wp:posOffset>
            </wp:positionV>
            <wp:extent cx="7800975" cy="971550"/>
            <wp:effectExtent b="0" l="0" r="0" t="0"/>
            <wp:wrapNone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b="0" l="0" r="0" t="90401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4"/>
        <w:tblW w:w="9350.0" w:type="dxa"/>
        <w:jc w:val="left"/>
        <w:tblInd w:w="18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6" w:type="default"/>
      <w:headerReference r:id="rId27" w:type="first"/>
      <w:footerReference r:id="rId28" w:type="default"/>
      <w:pgSz w:h="15840" w:w="12240" w:orient="portrait"/>
      <w:pgMar w:bottom="1440" w:top="0" w:left="1440" w:right="1440" w:header="0" w:footer="9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Calibri"/>
  <w:font w:name="Courier New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useo-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spacing w:after="240" w:before="240" w:line="256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171450</wp:posOffset>
          </wp:positionH>
          <wp:positionV relativeFrom="paragraph">
            <wp:posOffset>723900</wp:posOffset>
          </wp:positionV>
          <wp:extent cx="2157413" cy="2507992"/>
          <wp:effectExtent b="0" l="0" r="0" t="0"/>
          <wp:wrapSquare wrapText="bothSides" distB="114300" distT="114300" distL="114300" distR="114300"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7413" cy="250799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tabs>
        <w:tab w:val="right" w:pos="9360"/>
      </w:tabs>
      <w:rPr>
        <w:rFonts w:ascii="Times New Roman" w:cs="Times New Roman" w:eastAsia="Times New Roman" w:hAnsi="Times New Roman"/>
        <w:b w:val="1"/>
        <w:sz w:val="24"/>
        <w:szCs w:val="24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u w:val="single"/>
        <w:rtl w:val="0"/>
      </w:rPr>
      <w:t xml:space="preserve">2021-2022 Student Enrollment Checklist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ab/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Updated 3/2021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-942973</wp:posOffset>
          </wp:positionH>
          <wp:positionV relativeFrom="paragraph">
            <wp:posOffset>0</wp:posOffset>
          </wp:positionV>
          <wp:extent cx="7800975" cy="1447800"/>
          <wp:effectExtent b="0" l="0" r="0" t="0"/>
          <wp:wrapTopAndBottom distB="0" dist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5646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1447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tabs>
        <w:tab w:val="right" w:pos="9360"/>
      </w:tabs>
      <w:rPr>
        <w:rFonts w:ascii="Times New Roman" w:cs="Times New Roman" w:eastAsia="Times New Roman" w:hAnsi="Times New Roman"/>
        <w:b w:val="1"/>
        <w:sz w:val="24"/>
        <w:szCs w:val="24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u w:val="single"/>
        <w:rtl w:val="0"/>
      </w:rPr>
      <w:t xml:space="preserve">Lista de Verificación de Inscripción de Estudiantes de 2021-2022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ab/>
      <w:t xml:space="preserve">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Actualizado  3/2021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-942973</wp:posOffset>
          </wp:positionH>
          <wp:positionV relativeFrom="paragraph">
            <wp:posOffset>0</wp:posOffset>
          </wp:positionV>
          <wp:extent cx="7800975" cy="1447800"/>
          <wp:effectExtent b="0" l="0" r="0" t="0"/>
          <wp:wrapTopAndBottom distB="0" dist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5646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1447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rsid w:val="0041068C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E469DF"/>
    <w:pPr>
      <w:spacing w:after="200"/>
      <w:ind w:left="720"/>
      <w:contextualSpacing w:val="1"/>
    </w:pPr>
    <w:rPr>
      <w:rFonts w:ascii="Calibri" w:cs="Times New Roman" w:eastAsia="Calibri" w:hAnsi="Calibri"/>
      <w:lang w:val="en-US"/>
    </w:rPr>
  </w:style>
  <w:style w:type="table" w:styleId="TableGrid">
    <w:name w:val="Table Grid"/>
    <w:basedOn w:val="TableNormal"/>
    <w:uiPriority w:val="59"/>
    <w:rsid w:val="00E469DF"/>
    <w:pPr>
      <w:spacing w:line="240" w:lineRule="auto"/>
    </w:pPr>
    <w:rPr>
      <w:rFonts w:asciiTheme="minorHAnsi" w:cstheme="minorBidi" w:eastAsiaTheme="minorHAnsi" w:hAnsiTheme="minorHAnsi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E469D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69DF"/>
  </w:style>
  <w:style w:type="paragraph" w:styleId="Footer">
    <w:name w:val="footer"/>
    <w:basedOn w:val="Normal"/>
    <w:link w:val="FooterChar"/>
    <w:uiPriority w:val="99"/>
    <w:unhideWhenUsed w:val="1"/>
    <w:rsid w:val="00E469D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69DF"/>
  </w:style>
  <w:style w:type="character" w:styleId="Hyperlink">
    <w:name w:val="Hyperlink"/>
    <w:basedOn w:val="DefaultParagraphFont"/>
    <w:uiPriority w:val="99"/>
    <w:unhideWhenUsed w:val="1"/>
    <w:rsid w:val="00CC7D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6253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mpcs-dc.org/s/DOH-Oral-Health_finalfillable-1920.pdf" TargetMode="External"/><Relationship Id="rId22" Type="http://schemas.openxmlformats.org/officeDocument/2006/relationships/hyperlink" Target="https://www.mpcs-dc.org/s/dc_revised_asthma_action_plan_spanish.pdf" TargetMode="External"/><Relationship Id="rId21" Type="http://schemas.openxmlformats.org/officeDocument/2006/relationships/hyperlink" Target="https://www.mpcs-dc.org/s/Medication_Treatment_Authorization_Forms.pdf" TargetMode="External"/><Relationship Id="rId24" Type="http://schemas.openxmlformats.org/officeDocument/2006/relationships/hyperlink" Target="https://www.mpcs-dc.org/s/DCPS_Dietary_Accomodation_Request_Form_19-20_SPANISH_MPCS.pdf" TargetMode="External"/><Relationship Id="rId23" Type="http://schemas.openxmlformats.org/officeDocument/2006/relationships/hyperlink" Target="https://www.mpcs-dc.org/s/dc_revised_asthma_action_plan_english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it.ly/MPCSasymptest" TargetMode="External"/><Relationship Id="rId26" Type="http://schemas.openxmlformats.org/officeDocument/2006/relationships/header" Target="header2.xml"/><Relationship Id="rId25" Type="http://schemas.openxmlformats.org/officeDocument/2006/relationships/hyperlink" Target="http://bit.ly/MPCSVdR2022" TargetMode="External"/><Relationship Id="rId28" Type="http://schemas.openxmlformats.org/officeDocument/2006/relationships/footer" Target="footer1.xm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bit.ly/MPCSRegister2122" TargetMode="External"/><Relationship Id="rId8" Type="http://schemas.openxmlformats.org/officeDocument/2006/relationships/hyperlink" Target="https://www.mpcs-dc.org/s/DOH-Universal-Health-Certificate_v8-002fillable-1920.pdf" TargetMode="External"/><Relationship Id="rId11" Type="http://schemas.openxmlformats.org/officeDocument/2006/relationships/hyperlink" Target="https://www.mpcs-dc.org/s/DOH-Oral-Health_finalfillable-1920.pdf" TargetMode="External"/><Relationship Id="rId10" Type="http://schemas.openxmlformats.org/officeDocument/2006/relationships/hyperlink" Target="http://bit.ly/MPCSsymptest" TargetMode="External"/><Relationship Id="rId13" Type="http://schemas.openxmlformats.org/officeDocument/2006/relationships/hyperlink" Target="https://www.mpcs-dc.org/s/dc_revised_asthma_action_plan_english.pdf" TargetMode="External"/><Relationship Id="rId12" Type="http://schemas.openxmlformats.org/officeDocument/2006/relationships/hyperlink" Target="https://www.mpcs-dc.org/s/Medication_Treatment_Authorization_Forms.pdf" TargetMode="External"/><Relationship Id="rId15" Type="http://schemas.openxmlformats.org/officeDocument/2006/relationships/hyperlink" Target="https://app.hellosign.com/s/3dJM6n8V" TargetMode="External"/><Relationship Id="rId14" Type="http://schemas.openxmlformats.org/officeDocument/2006/relationships/hyperlink" Target="https://www.mpcs-dc.org/s/dc_revised_asthma_action_plan_english.pdf" TargetMode="External"/><Relationship Id="rId17" Type="http://schemas.openxmlformats.org/officeDocument/2006/relationships/image" Target="media/image2.png"/><Relationship Id="rId16" Type="http://schemas.openxmlformats.org/officeDocument/2006/relationships/hyperlink" Target="http://bit.ly/MPCSRV2022" TargetMode="External"/><Relationship Id="rId19" Type="http://schemas.openxmlformats.org/officeDocument/2006/relationships/hyperlink" Target="https://www.mpcs-dc.org/s/DOH-Universal-Health-Certificate_2019_SPANISH.pdf" TargetMode="External"/><Relationship Id="rId18" Type="http://schemas.openxmlformats.org/officeDocument/2006/relationships/hyperlink" Target="http://bit.ly/MPCSRegistro212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QfeWdd3LCbZjvpqqJNaxjf14cA==">AMUW2mU86kFudvS+FylVt5hrJvWoI8UdeDqq1VBI2EqdYRXaqiyAo+IXWec7Ab6GZVT0p4chj4jDeetHucEikerI7sSO/CDoBPgDdKEoWTMSrbbJTDIg6wk1l4BzHOaEWh81jPvkMgR4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2021-04-05T21:48:00Z</dcterms:created>
  <dc:creator>Gore, Asia</dc:creator>
</cp:coreProperties>
</file>